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MANUFACTURING FACTORY PEST CONTROL CHECKLIST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For Pest Control Services Management Teams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This checklist ensures that all key zones in the manufacturing unit are routinely inspected and treated for pest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Visit No: _______</w:t>
        <w:br w:type="textWrapping"/>
        <w:t xml:space="preserve">Date: ___________</w:t>
        <w:br w:type="textWrapping"/>
        <w:t xml:space="preserve">Place: ____________________________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6"/>
        <w:gridCol w:w="1750"/>
        <w:gridCol w:w="1653"/>
        <w:gridCol w:w="1436"/>
        <w:gridCol w:w="2035"/>
        <w:tblGridChange w:id="0">
          <w:tblGrid>
            <w:gridCol w:w="2476"/>
            <w:gridCol w:w="1750"/>
            <w:gridCol w:w="1653"/>
            <w:gridCol w:w="1436"/>
            <w:gridCol w:w="20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Area/Location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Checklist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Checked/Not Checked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Identified Pests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Suggestion/Action Needed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Raw Material Storage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stored product pests (SPPs), rodents, and cockroaches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Apply residual spray in corners and under racks; use bait/glue traps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Processing/Production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for crawling/flying insects, rodent activity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Use gel bait or dry insecticide (no aerosols); maintain hygiene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Packaging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ants, flies, contamination risk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Install fly traps; treat walls and corners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Machinery and Equipment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for nesting or harborages near motors/wires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Use dry methods or vacuuming; avoid direct spray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Electrical &amp; Control Rooms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 wiring for rodent damage, droppings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Place glue boards, bait stations; avoid spraying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Factory Toilets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drains and corners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Apply drain gel or flushing treatment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Canteen &amp; Locker Rooms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for food spills, ants, rodents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Deep clean appliances; install insect light traps (ILTs)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Waste Disposal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maggots, flies, rodents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Disinfect bins; apply insecticide; remove waste promptly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Finished Goods Storage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for SPPs, beetles, moths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Use pheromone traps; apply safe treatments if needed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Perimeter (Outdoor)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 for rodents, bird nesting, snakes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Maintain vegetation, install bait stations, fog if water is stagnant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Signature: ___________________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Technician Signature: 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Date/Time: ___________________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67.75pt;height:360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67.75pt;height:360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005840" cy="56237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1502" l="15608" r="14603" t="17919"/>
                  <a:stretch>
                    <a:fillRect/>
                  </a:stretch>
                </pic:blipFill>
                <pic:spPr>
                  <a:xfrm>
                    <a:off x="0" y="0"/>
                    <a:ext cx="1005840" cy="5623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67.75pt;height:360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